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4D" w:rsidRDefault="00C3174D">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00225" cy="2562225"/>
            <wp:effectExtent l="0" t="0" r="9525" b="9525"/>
            <wp:wrapSquare wrapText="bothSides"/>
            <wp:docPr id="1" name="圖片 1" descr="http://media.taaze.tw/showLargeImage.html?sc=11100680296&amp;width=189&amp;height=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aaze.tw/showLargeImage.html?sc=11100680296&amp;width=189&amp;height=2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562225"/>
                    </a:xfrm>
                    <a:prstGeom prst="rect">
                      <a:avLst/>
                    </a:prstGeom>
                    <a:noFill/>
                    <a:ln>
                      <a:noFill/>
                    </a:ln>
                  </pic:spPr>
                </pic:pic>
              </a:graphicData>
            </a:graphic>
          </wp:anchor>
        </w:drawing>
      </w:r>
    </w:p>
    <w:p w:rsidR="00C3174D" w:rsidRPr="003D57D2" w:rsidRDefault="007A3C34" w:rsidP="007A3C34">
      <w:pPr>
        <w:jc w:val="both"/>
        <w:rPr>
          <w:rFonts w:asciiTheme="minorEastAsia" w:hAnsiTheme="minorEastAsia"/>
          <w:sz w:val="28"/>
          <w:szCs w:val="28"/>
        </w:rPr>
      </w:pPr>
      <w:r>
        <w:rPr>
          <w:rFonts w:ascii="Arial" w:hAnsi="Arial" w:cs="Arial" w:hint="eastAsia"/>
          <w:color w:val="222222"/>
          <w:sz w:val="23"/>
          <w:szCs w:val="23"/>
          <w:shd w:val="clear" w:color="auto" w:fill="FFFFFF"/>
        </w:rPr>
        <w:t xml:space="preserve">    </w:t>
      </w:r>
      <w:r w:rsidR="00343192">
        <w:rPr>
          <w:rFonts w:ascii="Arial" w:hAnsi="Arial" w:cs="Arial"/>
          <w:color w:val="222222"/>
          <w:sz w:val="23"/>
          <w:szCs w:val="23"/>
          <w:shd w:val="clear" w:color="auto" w:fill="FFFFFF"/>
        </w:rPr>
        <w:t>《</w:t>
      </w:r>
      <w:r w:rsidR="00343192" w:rsidRPr="003D57D2">
        <w:rPr>
          <w:rFonts w:asciiTheme="minorEastAsia" w:hAnsiTheme="minorEastAsia" w:cs="Arial"/>
          <w:b/>
          <w:bCs/>
          <w:color w:val="222222"/>
          <w:sz w:val="28"/>
          <w:szCs w:val="28"/>
          <w:shd w:val="clear" w:color="auto" w:fill="FFFFFF"/>
        </w:rPr>
        <w:t>永遠的0</w:t>
      </w:r>
      <w:r w:rsidR="00343192" w:rsidRPr="003D57D2">
        <w:rPr>
          <w:rFonts w:asciiTheme="minorEastAsia" w:hAnsiTheme="minorEastAsia" w:cs="Arial"/>
          <w:color w:val="222222"/>
          <w:sz w:val="28"/>
          <w:szCs w:val="28"/>
          <w:shd w:val="clear" w:color="auto" w:fill="FFFFFF"/>
        </w:rPr>
        <w:t>》（</w:t>
      </w:r>
      <w:hyperlink r:id="rId8" w:tooltip="日語" w:history="1">
        <w:r w:rsidR="00343192" w:rsidRPr="003D57D2">
          <w:rPr>
            <w:rStyle w:val="a3"/>
            <w:rFonts w:asciiTheme="minorEastAsia" w:hAnsiTheme="minorEastAsia" w:cs="Arial"/>
            <w:color w:val="0B0080"/>
            <w:sz w:val="28"/>
            <w:szCs w:val="28"/>
            <w:shd w:val="clear" w:color="auto" w:fill="FFFFFF"/>
          </w:rPr>
          <w:t>日語</w:t>
        </w:r>
      </w:hyperlink>
      <w:r w:rsidR="00343192" w:rsidRPr="003D57D2">
        <w:rPr>
          <w:rFonts w:asciiTheme="minorEastAsia" w:hAnsiTheme="minorEastAsia" w:cs="Arial"/>
          <w:color w:val="222222"/>
          <w:sz w:val="28"/>
          <w:szCs w:val="28"/>
          <w:shd w:val="clear" w:color="auto" w:fill="FFFFFF"/>
        </w:rPr>
        <w:t>：</w:t>
      </w:r>
      <w:r w:rsidR="00343192" w:rsidRPr="003D57D2">
        <w:rPr>
          <w:rFonts w:asciiTheme="minorEastAsia" w:hAnsiTheme="minorEastAsia" w:cs="Arial"/>
          <w:color w:val="222222"/>
          <w:sz w:val="28"/>
          <w:szCs w:val="28"/>
          <w:shd w:val="clear" w:color="auto" w:fill="FFFFFF"/>
          <w:lang w:eastAsia="ja-JP"/>
        </w:rPr>
        <w:t>永遠の0</w:t>
      </w:r>
      <w:r w:rsidR="00343192" w:rsidRPr="003D57D2">
        <w:rPr>
          <w:rFonts w:asciiTheme="minorEastAsia" w:hAnsiTheme="minorEastAsia" w:cs="Arial"/>
          <w:color w:val="222222"/>
          <w:sz w:val="28"/>
          <w:szCs w:val="28"/>
          <w:shd w:val="clear" w:color="auto" w:fill="FFFFFF"/>
        </w:rPr>
        <w:t>）是一本由</w:t>
      </w:r>
      <w:hyperlink r:id="rId9" w:tooltip="百田尚樹" w:history="1">
        <w:r w:rsidR="00343192" w:rsidRPr="003D57D2">
          <w:rPr>
            <w:rStyle w:val="a3"/>
            <w:rFonts w:asciiTheme="minorEastAsia" w:hAnsiTheme="minorEastAsia" w:cs="Arial"/>
            <w:color w:val="0B0080"/>
            <w:sz w:val="28"/>
            <w:szCs w:val="28"/>
            <w:shd w:val="clear" w:color="auto" w:fill="FFFFFF"/>
          </w:rPr>
          <w:t>百田尚樹</w:t>
        </w:r>
      </w:hyperlink>
      <w:r w:rsidR="00343192" w:rsidRPr="003D57D2">
        <w:rPr>
          <w:rFonts w:asciiTheme="minorEastAsia" w:hAnsiTheme="minorEastAsia" w:cs="Arial"/>
          <w:color w:val="222222"/>
          <w:sz w:val="28"/>
          <w:szCs w:val="28"/>
          <w:shd w:val="clear" w:color="auto" w:fill="FFFFFF"/>
        </w:rPr>
        <w:t>所寫的日本小說，講述青年佐伯健太郎對外祖父生前戰友進行探訪追憶，以探尋戰死的外祖父宮部久藏的過去。宮部久藏是</w:t>
      </w:r>
      <w:hyperlink r:id="rId10" w:tooltip="太平洋戰爭" w:history="1">
        <w:r w:rsidR="00343192" w:rsidRPr="003D57D2">
          <w:rPr>
            <w:rStyle w:val="a3"/>
            <w:rFonts w:asciiTheme="minorEastAsia" w:hAnsiTheme="minorEastAsia" w:cs="Arial"/>
            <w:color w:val="0B0080"/>
            <w:sz w:val="28"/>
            <w:szCs w:val="28"/>
            <w:shd w:val="clear" w:color="auto" w:fill="FFFFFF"/>
          </w:rPr>
          <w:t>太平洋戰爭</w:t>
        </w:r>
      </w:hyperlink>
      <w:r w:rsidR="00343192" w:rsidRPr="003D57D2">
        <w:rPr>
          <w:rFonts w:asciiTheme="minorEastAsia" w:hAnsiTheme="minorEastAsia" w:cs="Arial"/>
          <w:color w:val="222222"/>
          <w:sz w:val="28"/>
          <w:szCs w:val="28"/>
          <w:shd w:val="clear" w:color="auto" w:fill="FFFFFF"/>
        </w:rPr>
        <w:t>期間一名</w:t>
      </w:r>
      <w:hyperlink r:id="rId11" w:tooltip="零式艦上戰鬥機" w:history="1">
        <w:r w:rsidR="00343192" w:rsidRPr="003D57D2">
          <w:rPr>
            <w:rStyle w:val="a3"/>
            <w:rFonts w:asciiTheme="minorEastAsia" w:hAnsiTheme="minorEastAsia" w:cs="Arial"/>
            <w:color w:val="0B0080"/>
            <w:sz w:val="28"/>
            <w:szCs w:val="28"/>
            <w:shd w:val="clear" w:color="auto" w:fill="FFFFFF"/>
          </w:rPr>
          <w:t>零式艦上戰鬥</w:t>
        </w:r>
        <w:r w:rsidR="00343192" w:rsidRPr="003D57D2">
          <w:rPr>
            <w:rStyle w:val="a3"/>
            <w:rFonts w:asciiTheme="minorEastAsia" w:hAnsiTheme="minorEastAsia" w:cs="Arial"/>
            <w:color w:val="0B0080"/>
            <w:sz w:val="28"/>
            <w:szCs w:val="28"/>
            <w:shd w:val="clear" w:color="auto" w:fill="FFFFFF"/>
          </w:rPr>
          <w:t>機</w:t>
        </w:r>
      </w:hyperlink>
      <w:hyperlink r:id="rId12" w:tooltip="飛行員" w:history="1">
        <w:r w:rsidR="00343192" w:rsidRPr="003F451D">
          <w:rPr>
            <w:rStyle w:val="a3"/>
            <w:rFonts w:asciiTheme="minorEastAsia" w:hAnsiTheme="minorEastAsia" w:cs="Arial"/>
            <w:color w:val="0B0080"/>
            <w:sz w:val="28"/>
            <w:szCs w:val="28"/>
            <w:u w:val="none"/>
            <w:shd w:val="clear" w:color="auto" w:fill="FFFFFF"/>
          </w:rPr>
          <w:t>飛行員</w:t>
        </w:r>
      </w:hyperlink>
      <w:r w:rsidR="00343192" w:rsidRPr="003D57D2">
        <w:rPr>
          <w:rFonts w:asciiTheme="minorEastAsia" w:hAnsiTheme="minorEastAsia" w:cs="Arial"/>
          <w:color w:val="222222"/>
          <w:sz w:val="28"/>
          <w:szCs w:val="28"/>
          <w:shd w:val="clear" w:color="auto" w:fill="FFFFFF"/>
        </w:rPr>
        <w:t>，他深愛著妻子，希望活著回到家人身邊，但最終在</w:t>
      </w:r>
      <w:hyperlink r:id="rId13" w:tooltip="沖繩島戰役" w:history="1">
        <w:r w:rsidR="00343192" w:rsidRPr="003D57D2">
          <w:rPr>
            <w:rStyle w:val="a3"/>
            <w:rFonts w:asciiTheme="minorEastAsia" w:hAnsiTheme="minorEastAsia" w:cs="Arial"/>
            <w:color w:val="0B0080"/>
            <w:sz w:val="28"/>
            <w:szCs w:val="28"/>
            <w:shd w:val="clear" w:color="auto" w:fill="FFFFFF"/>
          </w:rPr>
          <w:t>沖繩島戰役</w:t>
        </w:r>
      </w:hyperlink>
      <w:r w:rsidR="00343192" w:rsidRPr="003D57D2">
        <w:rPr>
          <w:rFonts w:asciiTheme="minorEastAsia" w:hAnsiTheme="minorEastAsia" w:cs="Arial"/>
          <w:color w:val="222222"/>
          <w:sz w:val="28"/>
          <w:szCs w:val="28"/>
          <w:shd w:val="clear" w:color="auto" w:fill="FFFFFF"/>
        </w:rPr>
        <w:t>擔任</w:t>
      </w:r>
      <w:hyperlink r:id="rId14" w:tooltip="神風特攻隊" w:history="1">
        <w:r w:rsidR="00343192" w:rsidRPr="003D57D2">
          <w:rPr>
            <w:rStyle w:val="a3"/>
            <w:rFonts w:asciiTheme="minorEastAsia" w:hAnsiTheme="minorEastAsia" w:cs="Arial"/>
            <w:color w:val="0B0080"/>
            <w:sz w:val="28"/>
            <w:szCs w:val="28"/>
            <w:shd w:val="clear" w:color="auto" w:fill="FFFFFF"/>
          </w:rPr>
          <w:t>神風特攻隊</w:t>
        </w:r>
      </w:hyperlink>
      <w:r w:rsidR="00CB6831" w:rsidRPr="00CB6831">
        <w:rPr>
          <w:rStyle w:val="a3"/>
          <w:rFonts w:asciiTheme="minorEastAsia" w:hAnsiTheme="minorEastAsia" w:cs="Arial" w:hint="eastAsia"/>
          <w:color w:val="0B0080"/>
          <w:sz w:val="28"/>
          <w:szCs w:val="28"/>
          <w:u w:val="none"/>
          <w:shd w:val="clear" w:color="auto" w:fill="FFFFFF"/>
        </w:rPr>
        <w:t>隊員</w:t>
      </w:r>
      <w:r w:rsidR="00343192" w:rsidRPr="003D57D2">
        <w:rPr>
          <w:rFonts w:asciiTheme="minorEastAsia" w:hAnsiTheme="minorEastAsia" w:cs="Arial"/>
          <w:color w:val="222222"/>
          <w:sz w:val="28"/>
          <w:szCs w:val="28"/>
          <w:shd w:val="clear" w:color="auto" w:fill="FFFFFF"/>
        </w:rPr>
        <w:t>於</w:t>
      </w:r>
      <w:r w:rsidR="00CB6831" w:rsidRPr="00CB6831">
        <w:rPr>
          <w:rStyle w:val="a3"/>
          <w:rFonts w:asciiTheme="minorEastAsia" w:hAnsiTheme="minorEastAsia" w:cs="Arial" w:hint="eastAsia"/>
          <w:color w:val="0B0080"/>
          <w:sz w:val="28"/>
          <w:szCs w:val="28"/>
          <w:u w:val="none"/>
          <w:shd w:val="clear" w:color="auto" w:fill="FFFFFF"/>
        </w:rPr>
        <w:t>攻擊</w:t>
      </w:r>
      <w:r w:rsidR="00343192" w:rsidRPr="003D57D2">
        <w:rPr>
          <w:rFonts w:asciiTheme="minorEastAsia" w:hAnsiTheme="minorEastAsia" w:cs="Arial"/>
          <w:color w:val="222222"/>
          <w:sz w:val="28"/>
          <w:szCs w:val="28"/>
          <w:shd w:val="clear" w:color="auto" w:fill="FFFFFF"/>
        </w:rPr>
        <w:t>中陣亡。</w:t>
      </w:r>
    </w:p>
    <w:p w:rsidR="00A45F7F" w:rsidRDefault="00A45F7F"/>
    <w:tbl>
      <w:tblPr>
        <w:tblpPr w:leftFromText="180" w:rightFromText="180" w:vertAnchor="text" w:horzAnchor="margin" w:tblpY="3340"/>
        <w:tblW w:w="10500" w:type="dxa"/>
        <w:tblCellMar>
          <w:left w:w="0" w:type="dxa"/>
          <w:right w:w="0" w:type="dxa"/>
        </w:tblCellMar>
        <w:tblLook w:val="04A0" w:firstRow="1" w:lastRow="0" w:firstColumn="1" w:lastColumn="0" w:noHBand="0" w:noVBand="1"/>
      </w:tblPr>
      <w:tblGrid>
        <w:gridCol w:w="10500"/>
      </w:tblGrid>
      <w:tr w:rsidR="0085427E" w:rsidRPr="00041C64" w:rsidTr="00674641">
        <w:trPr>
          <w:trHeight w:val="375"/>
        </w:trPr>
        <w:tc>
          <w:tcPr>
            <w:tcW w:w="10500" w:type="dxa"/>
            <w:tcBorders>
              <w:top w:val="single" w:sz="6" w:space="0" w:color="FFFFFF"/>
              <w:left w:val="nil"/>
              <w:bottom w:val="single" w:sz="6" w:space="0" w:color="FFFFFF"/>
              <w:right w:val="nil"/>
            </w:tcBorders>
            <w:shd w:val="clear" w:color="auto" w:fill="FFFACD"/>
            <w:tcMar>
              <w:top w:w="75" w:type="dxa"/>
              <w:left w:w="75" w:type="dxa"/>
              <w:bottom w:w="75" w:type="dxa"/>
              <w:right w:w="75" w:type="dxa"/>
            </w:tcMar>
            <w:vAlign w:val="bottom"/>
            <w:hideMark/>
          </w:tcPr>
          <w:p w:rsidR="0085427E" w:rsidRPr="00041C64" w:rsidRDefault="0085427E" w:rsidP="00674641">
            <w:pPr>
              <w:widowControl/>
              <w:rPr>
                <w:rFonts w:ascii="標楷體" w:eastAsia="標楷體" w:hAnsi="標楷體" w:cs="新細明體"/>
                <w:color w:val="000000"/>
                <w:kern w:val="0"/>
                <w:sz w:val="28"/>
                <w:szCs w:val="28"/>
              </w:rPr>
            </w:pPr>
            <w:r w:rsidRPr="00041C64">
              <w:rPr>
                <w:rFonts w:ascii="標楷體" w:eastAsia="標楷體" w:hAnsi="標楷體" w:cs="新細明體" w:hint="eastAsia"/>
                <w:color w:val="000000"/>
                <w:kern w:val="0"/>
                <w:sz w:val="28"/>
                <w:szCs w:val="28"/>
                <w:bdr w:val="none" w:sz="0" w:space="0" w:color="auto" w:frame="1"/>
              </w:rPr>
              <w:t>●圖書作者與內容簡介：</w:t>
            </w:r>
          </w:p>
        </w:tc>
      </w:tr>
      <w:tr w:rsidR="0085427E" w:rsidRPr="00041C64" w:rsidTr="00674641">
        <w:trPr>
          <w:trHeight w:val="375"/>
        </w:trPr>
        <w:tc>
          <w:tcPr>
            <w:tcW w:w="10500" w:type="dxa"/>
            <w:tcBorders>
              <w:top w:val="single" w:sz="6" w:space="0" w:color="FFFFFF"/>
              <w:left w:val="nil"/>
              <w:bottom w:val="single" w:sz="6" w:space="0" w:color="FFFFFF"/>
              <w:right w:val="nil"/>
            </w:tcBorders>
            <w:shd w:val="clear" w:color="auto" w:fill="E0FFFF"/>
            <w:tcMar>
              <w:top w:w="75" w:type="dxa"/>
              <w:left w:w="75" w:type="dxa"/>
              <w:bottom w:w="75" w:type="dxa"/>
              <w:right w:w="75" w:type="dxa"/>
            </w:tcMar>
            <w:vAlign w:val="bottom"/>
            <w:hideMark/>
          </w:tcPr>
          <w:p w:rsidR="0085427E" w:rsidRPr="00041C64" w:rsidRDefault="0085427E" w:rsidP="00C85528">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41C64">
              <w:rPr>
                <w:rFonts w:ascii="標楷體" w:eastAsia="標楷體" w:hAnsi="標楷體" w:cs="新細明體"/>
                <w:color w:val="000000"/>
                <w:kern w:val="0"/>
                <w:sz w:val="28"/>
                <w:szCs w:val="28"/>
              </w:rPr>
              <w:t>故事開頭是一位因司法考試連續落榜的高材生，某一天接到親姐姐的雇用電話，希望可以幫忙調查兩姐弟親外公----也就是他們母親死於戰爭的生父----宮部久藏。</w:t>
            </w:r>
            <w:r w:rsidRPr="00041C64">
              <w:rPr>
                <w:rFonts w:ascii="標楷體" w:eastAsia="標楷體" w:hAnsi="標楷體" w:cs="新細明體"/>
                <w:color w:val="000000"/>
                <w:kern w:val="0"/>
                <w:sz w:val="28"/>
                <w:szCs w:val="28"/>
              </w:rPr>
              <w:br/>
            </w:r>
            <w:r w:rsidR="007A3C34">
              <w:rPr>
                <w:rFonts w:ascii="標楷體" w:eastAsia="標楷體" w:hAnsi="標楷體" w:cs="新細明體" w:hint="eastAsia"/>
                <w:color w:val="000000"/>
                <w:kern w:val="0"/>
                <w:sz w:val="28"/>
                <w:szCs w:val="28"/>
              </w:rPr>
              <w:t xml:space="preserve">    </w:t>
            </w:r>
            <w:r w:rsidRPr="00041C64">
              <w:rPr>
                <w:rFonts w:ascii="標楷體" w:eastAsia="標楷體" w:hAnsi="標楷體" w:cs="新細明體"/>
                <w:color w:val="000000"/>
                <w:kern w:val="0"/>
                <w:sz w:val="28"/>
                <w:szCs w:val="28"/>
              </w:rPr>
              <w:t>調查母親生父的過去，對於撫養母親長大，</w:t>
            </w:r>
            <w:bookmarkStart w:id="0" w:name="_GoBack"/>
            <w:bookmarkEnd w:id="0"/>
            <w:r w:rsidRPr="00041C64">
              <w:rPr>
                <w:rFonts w:ascii="標楷體" w:eastAsia="標楷體" w:hAnsi="標楷體" w:cs="新細明體"/>
                <w:color w:val="000000"/>
                <w:kern w:val="0"/>
                <w:sz w:val="28"/>
                <w:szCs w:val="28"/>
              </w:rPr>
              <w:t>十分疼愛姐弟倆的外祖</w:t>
            </w:r>
            <w:r w:rsidR="00550F36">
              <w:rPr>
                <w:rFonts w:ascii="標楷體" w:eastAsia="標楷體" w:hAnsi="標楷體" w:cs="新細明體" w:hint="eastAsia"/>
                <w:color w:val="000000"/>
                <w:kern w:val="0"/>
                <w:sz w:val="28"/>
                <w:szCs w:val="28"/>
              </w:rPr>
              <w:t>父(</w:t>
            </w:r>
            <w:r w:rsidR="000F2A23" w:rsidRPr="000F2A23">
              <w:rPr>
                <w:rFonts w:ascii="標楷體" w:eastAsia="標楷體" w:hAnsi="標楷體" w:cs="新細明體" w:hint="eastAsia"/>
                <w:color w:val="000000"/>
                <w:kern w:val="0"/>
                <w:sz w:val="28"/>
                <w:szCs w:val="28"/>
              </w:rPr>
              <w:t>大石</w:t>
            </w:r>
            <w:r w:rsidR="00550F36">
              <w:rPr>
                <w:rFonts w:ascii="標楷體" w:eastAsia="標楷體" w:hAnsi="標楷體" w:cs="新細明體" w:hint="eastAsia"/>
                <w:color w:val="000000"/>
                <w:kern w:val="0"/>
                <w:sz w:val="28"/>
                <w:szCs w:val="28"/>
              </w:rPr>
              <w:t>)</w:t>
            </w:r>
            <w:r w:rsidRPr="00041C64">
              <w:rPr>
                <w:rFonts w:ascii="標楷體" w:eastAsia="標楷體" w:hAnsi="標楷體" w:cs="新細明體"/>
                <w:color w:val="000000"/>
                <w:kern w:val="0"/>
                <w:sz w:val="28"/>
                <w:szCs w:val="28"/>
              </w:rPr>
              <w:t>而言，可說是相當殘酷，但礙於這是母親的願望，他們還是咬牙答應。然而關於宮部的線索卻只有「以神風特攻隊員身分戰死在沖繩上空的青年」如此而已，於是他們逐一拜訪當年曾與宮部共事過的戰友們。</w:t>
            </w:r>
          </w:p>
        </w:tc>
      </w:tr>
    </w:tbl>
    <w:p w:rsidR="00041C64" w:rsidRPr="00D871F4" w:rsidRDefault="0085427E" w:rsidP="007A3C34">
      <w:pPr>
        <w:pStyle w:val="Web"/>
        <w:shd w:val="clear" w:color="auto" w:fill="FFFFFF"/>
        <w:spacing w:before="0" w:beforeAutospacing="0" w:after="408" w:afterAutospacing="0"/>
        <w:jc w:val="both"/>
        <w:textAlignment w:val="baseline"/>
        <w:rPr>
          <w:rFonts w:ascii="標楷體" w:eastAsia="標楷體" w:hAnsi="標楷體"/>
          <w:color w:val="555555"/>
          <w:sz w:val="28"/>
          <w:szCs w:val="28"/>
        </w:rPr>
      </w:pPr>
      <w:r>
        <w:rPr>
          <w:rFonts w:ascii="標楷體" w:eastAsia="標楷體" w:hAnsi="標楷體" w:hint="eastAsia"/>
          <w:color w:val="555555"/>
          <w:sz w:val="28"/>
          <w:szCs w:val="28"/>
        </w:rPr>
        <w:t xml:space="preserve">    </w:t>
      </w:r>
      <w:r w:rsidR="00041C64" w:rsidRPr="00D871F4">
        <w:rPr>
          <w:rFonts w:ascii="標楷體" w:eastAsia="標楷體" w:hAnsi="標楷體"/>
          <w:color w:val="555555"/>
          <w:sz w:val="28"/>
          <w:szCs w:val="28"/>
        </w:rPr>
        <w:t>本書最大的</w:t>
      </w:r>
      <w:r w:rsidR="00C3174D" w:rsidRPr="00D871F4">
        <w:rPr>
          <w:rFonts w:ascii="標楷體" w:eastAsia="標楷體" w:hAnsi="標楷體" w:hint="eastAsia"/>
          <w:color w:val="555555"/>
          <w:sz w:val="28"/>
          <w:szCs w:val="28"/>
        </w:rPr>
        <w:t>關鍵</w:t>
      </w:r>
      <w:r w:rsidR="00041C64" w:rsidRPr="00D871F4">
        <w:rPr>
          <w:rFonts w:ascii="標楷體" w:eastAsia="標楷體" w:hAnsi="標楷體"/>
          <w:color w:val="555555"/>
          <w:sz w:val="28"/>
          <w:szCs w:val="28"/>
        </w:rPr>
        <w:t>以「宮部久藏是怎麼樣的人？」，透過主角左伯建太郎拜訪戰友會成員，一片一片地拼湊出宮部的真實面貌。一開始我們知道宮部是位技術高超卻珍惜生命的飛行員，但既然如此，他為何要加入特攻作戰？這個謎團促使讀者繼續翻閱下去，也是本書能夠引人目光的關鍵。</w:t>
      </w:r>
    </w:p>
    <w:tbl>
      <w:tblPr>
        <w:tblW w:w="10500" w:type="dxa"/>
        <w:tblCellMar>
          <w:left w:w="0" w:type="dxa"/>
          <w:right w:w="0" w:type="dxa"/>
        </w:tblCellMar>
        <w:tblLook w:val="04A0" w:firstRow="1" w:lastRow="0" w:firstColumn="1" w:lastColumn="0" w:noHBand="0" w:noVBand="1"/>
      </w:tblPr>
      <w:tblGrid>
        <w:gridCol w:w="10500"/>
      </w:tblGrid>
      <w:tr w:rsidR="00041C64" w:rsidRPr="00041C64" w:rsidTr="00041C64">
        <w:trPr>
          <w:trHeight w:val="375"/>
        </w:trPr>
        <w:tc>
          <w:tcPr>
            <w:tcW w:w="10500" w:type="dxa"/>
            <w:tcBorders>
              <w:top w:val="single" w:sz="6" w:space="0" w:color="FFFFFF"/>
              <w:left w:val="nil"/>
              <w:bottom w:val="single" w:sz="6" w:space="0" w:color="FFFFFF"/>
              <w:right w:val="nil"/>
            </w:tcBorders>
            <w:shd w:val="clear" w:color="auto" w:fill="FFFACD"/>
            <w:tcMar>
              <w:top w:w="75" w:type="dxa"/>
              <w:left w:w="75" w:type="dxa"/>
              <w:bottom w:w="75" w:type="dxa"/>
              <w:right w:w="75" w:type="dxa"/>
            </w:tcMar>
            <w:vAlign w:val="bottom"/>
            <w:hideMark/>
          </w:tcPr>
          <w:p w:rsidR="00041C64" w:rsidRPr="00041C64" w:rsidRDefault="00D871F4" w:rsidP="007B5338">
            <w:pPr>
              <w:widowControl/>
              <w:rPr>
                <w:rFonts w:ascii="標楷體" w:eastAsia="標楷體" w:hAnsi="標楷體" w:cs="新細明體"/>
                <w:color w:val="000000"/>
                <w:kern w:val="0"/>
                <w:sz w:val="28"/>
                <w:szCs w:val="28"/>
              </w:rPr>
            </w:pPr>
            <w:r w:rsidRPr="00D871F4">
              <w:rPr>
                <w:rFonts w:ascii="標楷體" w:eastAsia="標楷體" w:hAnsi="標楷體" w:cs="新細明體" w:hint="eastAsia"/>
                <w:color w:val="000000"/>
                <w:kern w:val="0"/>
                <w:sz w:val="28"/>
                <w:szCs w:val="28"/>
                <w:bdr w:val="none" w:sz="0" w:space="0" w:color="auto" w:frame="1"/>
              </w:rPr>
              <w:lastRenderedPageBreak/>
              <w:t>●我的</w:t>
            </w:r>
            <w:r w:rsidR="007B5338">
              <w:rPr>
                <w:rFonts w:ascii="標楷體" w:eastAsia="標楷體" w:hAnsi="標楷體" w:cs="新細明體" w:hint="eastAsia"/>
                <w:color w:val="000000"/>
                <w:kern w:val="0"/>
                <w:sz w:val="28"/>
                <w:szCs w:val="28"/>
                <w:bdr w:val="none" w:sz="0" w:space="0" w:color="auto" w:frame="1"/>
              </w:rPr>
              <w:t>感</w:t>
            </w:r>
            <w:r w:rsidR="007B5338">
              <w:rPr>
                <w:rFonts w:ascii="標楷體" w:eastAsia="標楷體" w:hAnsi="標楷體" w:cs="新細明體"/>
                <w:color w:val="000000"/>
                <w:kern w:val="0"/>
                <w:sz w:val="28"/>
                <w:szCs w:val="28"/>
                <w:bdr w:val="none" w:sz="0" w:space="0" w:color="auto" w:frame="1"/>
              </w:rPr>
              <w:t>想</w:t>
            </w:r>
          </w:p>
        </w:tc>
      </w:tr>
      <w:tr w:rsidR="00041C64" w:rsidRPr="00041C64" w:rsidTr="00041C64">
        <w:trPr>
          <w:trHeight w:val="375"/>
        </w:trPr>
        <w:tc>
          <w:tcPr>
            <w:tcW w:w="10500" w:type="dxa"/>
            <w:tcBorders>
              <w:top w:val="single" w:sz="6" w:space="0" w:color="FFFFFF"/>
              <w:left w:val="nil"/>
              <w:bottom w:val="single" w:sz="6" w:space="0" w:color="FFFFFF"/>
              <w:right w:val="nil"/>
            </w:tcBorders>
            <w:shd w:val="clear" w:color="auto" w:fill="E0FFFF"/>
            <w:tcMar>
              <w:top w:w="75" w:type="dxa"/>
              <w:left w:w="75" w:type="dxa"/>
              <w:bottom w:w="75" w:type="dxa"/>
              <w:right w:w="75" w:type="dxa"/>
            </w:tcMar>
            <w:vAlign w:val="bottom"/>
            <w:hideMark/>
          </w:tcPr>
          <w:p w:rsidR="00EB44A2" w:rsidRDefault="0085427E" w:rsidP="00E270C5">
            <w:pPr>
              <w:widowControl/>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041C64" w:rsidRPr="00041C64">
              <w:rPr>
                <w:rFonts w:ascii="標楷體" w:eastAsia="標楷體" w:hAnsi="標楷體" w:cs="新細明體"/>
                <w:color w:val="000000"/>
                <w:kern w:val="0"/>
                <w:sz w:val="28"/>
                <w:szCs w:val="28"/>
              </w:rPr>
              <w:t>永遠的零這部小說是以日本人的角度來講述太平洋戰爭及神風特攻隊。書名中的零，指的就是在二戰時期叱吒風雲的零式戰鬥機。第一句有提到這本書是站在日本人的觀點，但作者並沒有寫日本在二戰時的光榮事蹟，而是創造出一個與戰爭完全成反差的男主角--宮部久藏，並以參與當年戰爭、認識宮部先生的飛行兵用口述方式，逐一拼湊出宮部久藏的整體形象。</w:t>
            </w:r>
            <w:r w:rsidR="00041C64" w:rsidRPr="00041C64">
              <w:rPr>
                <w:rFonts w:ascii="標楷體" w:eastAsia="標楷體" w:hAnsi="標楷體" w:cs="新細明體"/>
                <w:color w:val="000000"/>
                <w:kern w:val="0"/>
                <w:sz w:val="28"/>
                <w:szCs w:val="28"/>
              </w:rPr>
              <w:br/>
            </w:r>
            <w:r w:rsidR="00041C64" w:rsidRPr="00041C64">
              <w:rPr>
                <w:rFonts w:ascii="標楷體" w:eastAsia="標楷體" w:hAnsi="標楷體" w:cs="新細明體"/>
                <w:color w:val="000000"/>
                <w:kern w:val="0"/>
                <w:sz w:val="28"/>
                <w:szCs w:val="28"/>
              </w:rPr>
              <w:br/>
            </w:r>
            <w:r>
              <w:rPr>
                <w:rFonts w:ascii="標楷體" w:eastAsia="標楷體" w:hAnsi="標楷體" w:cs="新細明體" w:hint="eastAsia"/>
                <w:color w:val="000000"/>
                <w:kern w:val="0"/>
                <w:sz w:val="28"/>
                <w:szCs w:val="28"/>
              </w:rPr>
              <w:t xml:space="preserve">    </w:t>
            </w:r>
            <w:r w:rsidR="00041C64" w:rsidRPr="00041C64">
              <w:rPr>
                <w:rFonts w:ascii="標楷體" w:eastAsia="標楷體" w:hAnsi="標楷體" w:cs="新細明體"/>
                <w:color w:val="000000"/>
                <w:kern w:val="0"/>
                <w:sz w:val="28"/>
                <w:szCs w:val="28"/>
              </w:rPr>
              <w:t>「宮部是貪生怕死的小鬼!」、「宮部是駕駛零式戰鬥機的天才!」各種對立的聲音從不同戰友的口中說出。我認為作者在塑形宮部以及還原太平洋戰爭的過程中，運用了大量的對比。他人口中的宮部，無形中就會將宮部與自己做優劣比較，前往採訪的宮部子孫也會用自己的想法來看待當時與自己同歲的士兵們，因而產生新舊時代上的對比。而戰場上的慘烈、死亡----今天早上跟你一起吃早餐、聊天的人，晚飯時卻永遠不會再回來了，那種空洞、孤寂的心情，也對比出活下去的不易與重</w:t>
            </w:r>
            <w:r w:rsidR="003D57D2">
              <w:rPr>
                <w:rFonts w:ascii="標楷體" w:eastAsia="標楷體" w:hAnsi="標楷體" w:cs="新細明體" w:hint="eastAsia"/>
                <w:color w:val="000000"/>
                <w:kern w:val="0"/>
                <w:sz w:val="28"/>
                <w:szCs w:val="28"/>
              </w:rPr>
              <w:t>要。</w:t>
            </w:r>
            <w:r w:rsidR="00041C64" w:rsidRPr="00041C64">
              <w:rPr>
                <w:rFonts w:ascii="標楷體" w:eastAsia="標楷體" w:hAnsi="標楷體" w:cs="新細明體"/>
                <w:color w:val="000000"/>
                <w:kern w:val="0"/>
                <w:sz w:val="28"/>
                <w:szCs w:val="28"/>
              </w:rPr>
              <w:br/>
            </w:r>
            <w:r>
              <w:rPr>
                <w:rFonts w:ascii="標楷體" w:eastAsia="標楷體" w:hAnsi="標楷體" w:cs="新細明體" w:hint="eastAsia"/>
                <w:color w:val="000000"/>
                <w:kern w:val="0"/>
                <w:sz w:val="28"/>
                <w:szCs w:val="28"/>
              </w:rPr>
              <w:t xml:space="preserve">    </w:t>
            </w:r>
            <w:r w:rsidR="00041C64" w:rsidRPr="00041C64">
              <w:rPr>
                <w:rFonts w:ascii="標楷體" w:eastAsia="標楷體" w:hAnsi="標楷體" w:cs="新細明體"/>
                <w:color w:val="000000"/>
                <w:kern w:val="0"/>
                <w:sz w:val="28"/>
                <w:szCs w:val="28"/>
              </w:rPr>
              <w:t>隨著訪問過的士兵越來越多，宮部久藏的形象宛如拼圖，一片片回到原位。溫文儒雅的他是駕駛零式戰鬥機的天才，但卻非常珍惜生命。在那個時代只要身為一國的士兵，都會被灌輸為國捐軀，死在戰場上是一件至高無尚的榮耀</w:t>
            </w:r>
            <w:r>
              <w:rPr>
                <w:rFonts w:ascii="標楷體" w:eastAsia="標楷體" w:hAnsi="標楷體" w:cs="新細明體" w:hint="eastAsia"/>
                <w:color w:val="000000"/>
                <w:kern w:val="0"/>
                <w:sz w:val="28"/>
                <w:szCs w:val="28"/>
              </w:rPr>
              <w:t>(</w:t>
            </w:r>
            <w:r w:rsidRPr="0085427E">
              <w:rPr>
                <w:rFonts w:ascii="標楷體" w:eastAsia="標楷體" w:hAnsi="標楷體" w:cs="新細明體" w:hint="eastAsia"/>
                <w:color w:val="000000"/>
                <w:kern w:val="0"/>
                <w:sz w:val="28"/>
                <w:szCs w:val="28"/>
              </w:rPr>
              <w:t>日本人的武士道精神</w:t>
            </w:r>
            <w:r>
              <w:rPr>
                <w:rFonts w:ascii="標楷體" w:eastAsia="標楷體" w:hAnsi="標楷體" w:cs="新細明體" w:hint="eastAsia"/>
                <w:color w:val="000000"/>
                <w:kern w:val="0"/>
                <w:sz w:val="28"/>
                <w:szCs w:val="28"/>
              </w:rPr>
              <w:t>)；</w:t>
            </w:r>
            <w:r w:rsidR="00041C64" w:rsidRPr="00041C64">
              <w:rPr>
                <w:rFonts w:ascii="標楷體" w:eastAsia="標楷體" w:hAnsi="標楷體" w:cs="新細明體"/>
                <w:color w:val="000000"/>
                <w:kern w:val="0"/>
                <w:sz w:val="28"/>
                <w:szCs w:val="28"/>
              </w:rPr>
              <w:t>普遍</w:t>
            </w:r>
            <w:r>
              <w:rPr>
                <w:rFonts w:ascii="標楷體" w:eastAsia="標楷體" w:hAnsi="標楷體" w:cs="新細明體" w:hint="eastAsia"/>
                <w:color w:val="000000"/>
                <w:kern w:val="0"/>
                <w:sz w:val="28"/>
                <w:szCs w:val="28"/>
              </w:rPr>
              <w:t>地</w:t>
            </w:r>
            <w:r w:rsidR="00041C64" w:rsidRPr="00041C64">
              <w:rPr>
                <w:rFonts w:ascii="標楷體" w:eastAsia="標楷體" w:hAnsi="標楷體" w:cs="新細明體"/>
                <w:color w:val="000000"/>
                <w:kern w:val="0"/>
                <w:sz w:val="28"/>
                <w:szCs w:val="28"/>
              </w:rPr>
              <w:t>士兵也認為身為戰士，死在戰場是一件理所當然的事</w:t>
            </w:r>
            <w:r>
              <w:rPr>
                <w:rFonts w:ascii="標楷體" w:eastAsia="標楷體" w:hAnsi="標楷體" w:cs="新細明體" w:hint="eastAsia"/>
                <w:color w:val="000000"/>
                <w:kern w:val="0"/>
                <w:sz w:val="28"/>
                <w:szCs w:val="28"/>
              </w:rPr>
              <w:t>。</w:t>
            </w:r>
            <w:r w:rsidR="00041C64" w:rsidRPr="00041C64">
              <w:rPr>
                <w:rFonts w:ascii="標楷體" w:eastAsia="標楷體" w:hAnsi="標楷體" w:cs="新細明體"/>
                <w:color w:val="000000"/>
                <w:kern w:val="0"/>
                <w:sz w:val="28"/>
                <w:szCs w:val="28"/>
              </w:rPr>
              <w:t>但宮部卻不這麼覺得，他努力在那個混亂的年代，與死神拼搏、撐過大小血戰，只為堅守自己對妻子的承諾----活著回去。</w:t>
            </w:r>
            <w:r w:rsidR="00041C64" w:rsidRPr="00041C64">
              <w:rPr>
                <w:rFonts w:ascii="標楷體" w:eastAsia="標楷體" w:hAnsi="標楷體" w:cs="新細明體"/>
                <w:color w:val="000000"/>
                <w:kern w:val="0"/>
                <w:sz w:val="28"/>
                <w:szCs w:val="28"/>
              </w:rPr>
              <w:br/>
            </w:r>
            <w:r w:rsidR="007A3C34">
              <w:rPr>
                <w:rFonts w:ascii="標楷體" w:eastAsia="標楷體" w:hAnsi="標楷體" w:cs="新細明體" w:hint="eastAsia"/>
                <w:color w:val="000000"/>
                <w:kern w:val="0"/>
                <w:sz w:val="28"/>
                <w:szCs w:val="28"/>
              </w:rPr>
              <w:lastRenderedPageBreak/>
              <w:t xml:space="preserve">    </w:t>
            </w:r>
            <w:r w:rsidR="00041C64" w:rsidRPr="00041C64">
              <w:rPr>
                <w:rFonts w:ascii="標楷體" w:eastAsia="標楷體" w:hAnsi="標楷體" w:cs="新細明體"/>
                <w:color w:val="000000"/>
                <w:kern w:val="0"/>
                <w:sz w:val="28"/>
                <w:szCs w:val="28"/>
              </w:rPr>
              <w:t>可是隨著戰況愈來愈不樂觀，日本在戰爭後期，竟然派出大量學生兵</w:t>
            </w:r>
            <w:r w:rsidR="007A3C34">
              <w:rPr>
                <w:rFonts w:ascii="標楷體" w:eastAsia="標楷體" w:hAnsi="標楷體" w:cs="新細明體" w:hint="eastAsia"/>
                <w:color w:val="000000"/>
                <w:kern w:val="0"/>
                <w:sz w:val="28"/>
                <w:szCs w:val="28"/>
              </w:rPr>
              <w:t>駕駛</w:t>
            </w:r>
            <w:r w:rsidR="007A3C34" w:rsidRPr="00041C64">
              <w:rPr>
                <w:rFonts w:ascii="標楷體" w:eastAsia="標楷體" w:hAnsi="標楷體" w:cs="新細明體"/>
                <w:color w:val="000000"/>
                <w:kern w:val="0"/>
                <w:sz w:val="28"/>
                <w:szCs w:val="28"/>
              </w:rPr>
              <w:t>滿</w:t>
            </w:r>
            <w:r w:rsidR="00041C64" w:rsidRPr="00041C64">
              <w:rPr>
                <w:rFonts w:ascii="標楷體" w:eastAsia="標楷體" w:hAnsi="標楷體" w:cs="新細明體"/>
                <w:color w:val="000000"/>
                <w:kern w:val="0"/>
                <w:sz w:val="28"/>
                <w:szCs w:val="28"/>
              </w:rPr>
              <w:t>載著</w:t>
            </w:r>
            <w:r w:rsidR="007A3C34" w:rsidRPr="00041C64">
              <w:rPr>
                <w:rFonts w:ascii="標楷體" w:eastAsia="標楷體" w:hAnsi="標楷體" w:cs="新細明體"/>
                <w:color w:val="000000"/>
                <w:kern w:val="0"/>
                <w:sz w:val="28"/>
                <w:szCs w:val="28"/>
              </w:rPr>
              <w:t>炸彈的</w:t>
            </w:r>
            <w:r w:rsidR="00041C64" w:rsidRPr="00041C64">
              <w:rPr>
                <w:rFonts w:ascii="標楷體" w:eastAsia="標楷體" w:hAnsi="標楷體" w:cs="新細明體"/>
                <w:color w:val="000000"/>
                <w:kern w:val="0"/>
                <w:sz w:val="28"/>
                <w:szCs w:val="28"/>
              </w:rPr>
              <w:t>飛機，衝往敵軍戰艦自我引爆，上級這種視人命如草芥做法，讓當時是這些士兵們教練的宮部徹底崩潰，以至於發誓要活著回到家人身邊的他，最後竟也成為「十死零生」的特攻隊員，在終戰前飛撞敵艦</w:t>
            </w:r>
            <w:r w:rsidR="00E270C5">
              <w:rPr>
                <w:rFonts w:ascii="標楷體" w:eastAsia="標楷體" w:hAnsi="標楷體" w:cs="新細明體" w:hint="eastAsia"/>
                <w:color w:val="000000"/>
                <w:kern w:val="0"/>
                <w:sz w:val="28"/>
                <w:szCs w:val="28"/>
              </w:rPr>
              <w:t>而爆炸身亡</w:t>
            </w:r>
            <w:r w:rsidR="00041C64" w:rsidRPr="00041C64">
              <w:rPr>
                <w:rFonts w:ascii="標楷體" w:eastAsia="標楷體" w:hAnsi="標楷體" w:cs="新細明體"/>
                <w:color w:val="000000"/>
                <w:kern w:val="0"/>
                <w:sz w:val="28"/>
                <w:szCs w:val="28"/>
              </w:rPr>
              <w:t>。</w:t>
            </w:r>
            <w:r w:rsidR="00041C64" w:rsidRPr="00041C64">
              <w:rPr>
                <w:rFonts w:ascii="標楷體" w:eastAsia="標楷體" w:hAnsi="標楷體" w:cs="新細明體"/>
                <w:color w:val="000000"/>
                <w:kern w:val="0"/>
                <w:sz w:val="28"/>
                <w:szCs w:val="28"/>
              </w:rPr>
              <w:br/>
            </w:r>
            <w:r w:rsidR="00E270C5">
              <w:rPr>
                <w:rFonts w:ascii="標楷體" w:eastAsia="標楷體" w:hAnsi="標楷體" w:cs="新細明體" w:hint="eastAsia"/>
                <w:color w:val="000000"/>
                <w:kern w:val="0"/>
                <w:sz w:val="28"/>
                <w:szCs w:val="28"/>
              </w:rPr>
              <w:t xml:space="preserve">    </w:t>
            </w:r>
            <w:r w:rsidR="00041C64" w:rsidRPr="00041C64">
              <w:rPr>
                <w:rFonts w:ascii="標楷體" w:eastAsia="標楷體" w:hAnsi="標楷體" w:cs="新細明體"/>
                <w:color w:val="000000"/>
                <w:kern w:val="0"/>
                <w:sz w:val="28"/>
                <w:szCs w:val="28"/>
              </w:rPr>
              <w:t>其實宮部出擊特攻</w:t>
            </w:r>
            <w:r w:rsidR="00E270C5">
              <w:rPr>
                <w:rFonts w:ascii="標楷體" w:eastAsia="標楷體" w:hAnsi="標楷體" w:cs="新細明體" w:hint="eastAsia"/>
                <w:color w:val="000000"/>
                <w:kern w:val="0"/>
                <w:sz w:val="28"/>
                <w:szCs w:val="28"/>
              </w:rPr>
              <w:t>隊</w:t>
            </w:r>
            <w:r w:rsidR="00041C64" w:rsidRPr="00041C64">
              <w:rPr>
                <w:rFonts w:ascii="標楷體" w:eastAsia="標楷體" w:hAnsi="標楷體" w:cs="新細明體"/>
                <w:color w:val="000000"/>
                <w:kern w:val="0"/>
                <w:sz w:val="28"/>
                <w:szCs w:val="28"/>
              </w:rPr>
              <w:t>任務前，就已經發現自己飛機的引擎有問題，這種人為疏忽在戰爭中是允許迫降的，也意味著他有活下來的機會，但出乎意料，宮部在執行任務前與一位曾經救過他一命的學生兵----也就是姐弟兩人現在的外祖父</w:t>
            </w:r>
            <w:r w:rsidR="000F2A23">
              <w:rPr>
                <w:rFonts w:ascii="標楷體" w:eastAsia="標楷體" w:hAnsi="標楷體" w:cs="新細明體" w:hint="eastAsia"/>
                <w:color w:val="000000"/>
                <w:kern w:val="0"/>
                <w:sz w:val="28"/>
                <w:szCs w:val="28"/>
              </w:rPr>
              <w:t>(大石)</w:t>
            </w:r>
            <w:r w:rsidR="00041C64" w:rsidRPr="00041C64">
              <w:rPr>
                <w:rFonts w:ascii="標楷體" w:eastAsia="標楷體" w:hAnsi="標楷體" w:cs="新細明體"/>
                <w:color w:val="000000"/>
                <w:kern w:val="0"/>
                <w:sz w:val="28"/>
                <w:szCs w:val="28"/>
              </w:rPr>
              <w:t>，交換戰機。那位學生兵在迫降後，在儀表板的夾縫中發現宮部留給他的紙條以及妻小的照片，紙條上寫著:「我有一事相託。當我的家人身陷痛苦、走投無路時，請你伸出援手。」</w:t>
            </w:r>
          </w:p>
          <w:p w:rsidR="00EB44A2" w:rsidRPr="00041C64" w:rsidRDefault="00EB44A2" w:rsidP="000F2A23">
            <w:pPr>
              <w:widowControl/>
              <w:ind w:firstLineChars="200" w:firstLine="560"/>
              <w:jc w:val="both"/>
              <w:rPr>
                <w:rFonts w:ascii="標楷體" w:eastAsia="標楷體" w:hAnsi="標楷體" w:cs="新細明體" w:hint="eastAsia"/>
                <w:color w:val="000000"/>
                <w:kern w:val="0"/>
                <w:sz w:val="28"/>
                <w:szCs w:val="28"/>
              </w:rPr>
            </w:pPr>
            <w:r w:rsidRPr="00EB44A2">
              <w:rPr>
                <w:rFonts w:ascii="標楷體" w:eastAsia="標楷體" w:hAnsi="標楷體" w:cs="新細明體" w:hint="eastAsia"/>
                <w:color w:val="000000"/>
                <w:kern w:val="0"/>
                <w:sz w:val="28"/>
                <w:szCs w:val="28"/>
              </w:rPr>
              <w:t>努力</w:t>
            </w:r>
            <w:r w:rsidR="003A7AD3">
              <w:rPr>
                <w:rFonts w:ascii="標楷體" w:eastAsia="標楷體" w:hAnsi="標楷體" w:cs="新細明體" w:hint="eastAsia"/>
                <w:color w:val="000000"/>
                <w:kern w:val="0"/>
                <w:sz w:val="28"/>
                <w:szCs w:val="28"/>
              </w:rPr>
              <w:t>的</w:t>
            </w:r>
            <w:r w:rsidRPr="00EB44A2">
              <w:rPr>
                <w:rFonts w:ascii="標楷體" w:eastAsia="標楷體" w:hAnsi="標楷體" w:cs="新細明體" w:hint="eastAsia"/>
                <w:color w:val="000000"/>
                <w:kern w:val="0"/>
                <w:sz w:val="28"/>
                <w:szCs w:val="28"/>
              </w:rPr>
              <w:t>與死亡</w:t>
            </w:r>
            <w:r w:rsidR="003A7AD3">
              <w:rPr>
                <w:rFonts w:ascii="標楷體" w:eastAsia="標楷體" w:hAnsi="標楷體" w:cs="新細明體" w:hint="eastAsia"/>
                <w:color w:val="000000"/>
                <w:kern w:val="0"/>
                <w:sz w:val="28"/>
                <w:szCs w:val="28"/>
              </w:rPr>
              <w:t>搏鬥</w:t>
            </w:r>
            <w:r w:rsidRPr="00EB44A2">
              <w:rPr>
                <w:rFonts w:ascii="標楷體" w:eastAsia="標楷體" w:hAnsi="標楷體" w:cs="新細明體" w:hint="eastAsia"/>
                <w:color w:val="000000"/>
                <w:kern w:val="0"/>
                <w:sz w:val="28"/>
                <w:szCs w:val="28"/>
              </w:rPr>
              <w:t>、撐過太平洋戰爭的考驗，只為了再見妻子與的女兒一面的宮部，為何最後選擇加入明知必死無疑的特攻隊呢？並在日本投降前駕機自爆而亡呢？在不斷地抽絲剝繭的口述歷史過程下，最後的答案竟然意外地讓人熱淚盈眶</w:t>
            </w:r>
            <w:r w:rsidR="000F2A23">
              <w:rPr>
                <w:rFonts w:ascii="標楷體" w:eastAsia="標楷體" w:hAnsi="標楷體" w:cs="新細明體" w:hint="eastAsia"/>
                <w:color w:val="000000"/>
                <w:kern w:val="0"/>
                <w:sz w:val="28"/>
                <w:szCs w:val="28"/>
              </w:rPr>
              <w:t>。</w:t>
            </w:r>
            <w:r w:rsidR="00041C64" w:rsidRPr="00041C64">
              <w:rPr>
                <w:rFonts w:ascii="標楷體" w:eastAsia="標楷體" w:hAnsi="標楷體" w:cs="新細明體"/>
                <w:color w:val="000000"/>
                <w:kern w:val="0"/>
                <w:sz w:val="28"/>
                <w:szCs w:val="28"/>
              </w:rPr>
              <w:br/>
            </w:r>
            <w:r w:rsidR="00674641">
              <w:rPr>
                <w:rFonts w:ascii="標楷體" w:eastAsia="標楷體" w:hAnsi="標楷體" w:cs="新細明體" w:hint="eastAsia"/>
                <w:color w:val="000000"/>
                <w:kern w:val="0"/>
                <w:sz w:val="28"/>
                <w:szCs w:val="28"/>
              </w:rPr>
              <w:t xml:space="preserve">    </w:t>
            </w:r>
            <w:r w:rsidR="00041C64" w:rsidRPr="00041C64">
              <w:rPr>
                <w:rFonts w:ascii="標楷體" w:eastAsia="標楷體" w:hAnsi="標楷體" w:cs="新細明體"/>
                <w:color w:val="000000"/>
                <w:kern w:val="0"/>
                <w:sz w:val="28"/>
                <w:szCs w:val="28"/>
              </w:rPr>
              <w:t>這部小說</w:t>
            </w:r>
            <w:r w:rsidR="003A7AD3">
              <w:rPr>
                <w:rFonts w:ascii="標楷體" w:eastAsia="標楷體" w:hAnsi="標楷體" w:cs="新細明體" w:hint="eastAsia"/>
                <w:color w:val="000000"/>
                <w:kern w:val="0"/>
                <w:sz w:val="28"/>
                <w:szCs w:val="28"/>
              </w:rPr>
              <w:t>所</w:t>
            </w:r>
            <w:r>
              <w:rPr>
                <w:rFonts w:ascii="標楷體" w:eastAsia="標楷體" w:hAnsi="標楷體" w:cs="新細明體" w:hint="eastAsia"/>
                <w:color w:val="000000"/>
                <w:kern w:val="0"/>
                <w:sz w:val="28"/>
                <w:szCs w:val="28"/>
              </w:rPr>
              <w:t>敘述</w:t>
            </w:r>
            <w:r w:rsidR="003A7AD3">
              <w:rPr>
                <w:rFonts w:ascii="標楷體" w:eastAsia="標楷體" w:hAnsi="標楷體" w:cs="新細明體" w:hint="eastAsia"/>
                <w:color w:val="000000"/>
                <w:kern w:val="0"/>
                <w:sz w:val="28"/>
                <w:szCs w:val="28"/>
              </w:rPr>
              <w:t>故事發生在</w:t>
            </w:r>
            <w:r w:rsidR="003A7AD3" w:rsidRPr="00041C64">
              <w:rPr>
                <w:rFonts w:ascii="標楷體" w:eastAsia="標楷體" w:hAnsi="標楷體" w:cs="新細明體"/>
                <w:color w:val="000000"/>
                <w:kern w:val="0"/>
                <w:sz w:val="28"/>
                <w:szCs w:val="28"/>
              </w:rPr>
              <w:t>戰爭</w:t>
            </w:r>
            <w:r w:rsidR="003A7AD3">
              <w:rPr>
                <w:rFonts w:ascii="標楷體" w:eastAsia="標楷體" w:hAnsi="標楷體" w:cs="新細明體" w:hint="eastAsia"/>
                <w:color w:val="000000"/>
                <w:kern w:val="0"/>
                <w:sz w:val="28"/>
                <w:szCs w:val="28"/>
              </w:rPr>
              <w:t>中，</w:t>
            </w:r>
            <w:r w:rsidR="00041C64" w:rsidRPr="00041C64">
              <w:rPr>
                <w:rFonts w:ascii="標楷體" w:eastAsia="標楷體" w:hAnsi="標楷體" w:cs="新細明體"/>
                <w:color w:val="000000"/>
                <w:kern w:val="0"/>
                <w:sz w:val="28"/>
                <w:szCs w:val="28"/>
              </w:rPr>
              <w:t>充滿了</w:t>
            </w:r>
            <w:r w:rsidR="003A7AD3">
              <w:rPr>
                <w:rFonts w:ascii="標楷體" w:eastAsia="標楷體" w:hAnsi="標楷體" w:cs="新細明體" w:hint="eastAsia"/>
                <w:color w:val="000000"/>
                <w:kern w:val="0"/>
                <w:sz w:val="28"/>
                <w:szCs w:val="28"/>
              </w:rPr>
              <w:t>人類的</w:t>
            </w:r>
            <w:r w:rsidR="00041C64" w:rsidRPr="00041C64">
              <w:rPr>
                <w:rFonts w:ascii="標楷體" w:eastAsia="標楷體" w:hAnsi="標楷體" w:cs="新細明體"/>
                <w:color w:val="000000"/>
                <w:kern w:val="0"/>
                <w:sz w:val="28"/>
                <w:szCs w:val="28"/>
              </w:rPr>
              <w:t>血淚與</w:t>
            </w:r>
            <w:r>
              <w:rPr>
                <w:rFonts w:ascii="標楷體" w:eastAsia="標楷體" w:hAnsi="標楷體" w:cs="新細明體" w:hint="eastAsia"/>
                <w:color w:val="000000"/>
                <w:kern w:val="0"/>
                <w:sz w:val="28"/>
                <w:szCs w:val="28"/>
              </w:rPr>
              <w:t>辛酸</w:t>
            </w:r>
            <w:r w:rsidR="00041C64" w:rsidRPr="00041C64">
              <w:rPr>
                <w:rFonts w:ascii="標楷體" w:eastAsia="標楷體" w:hAnsi="標楷體" w:cs="新細明體"/>
                <w:color w:val="000000"/>
                <w:kern w:val="0"/>
                <w:sz w:val="28"/>
                <w:szCs w:val="28"/>
              </w:rPr>
              <w:t>，作者用深</w:t>
            </w:r>
            <w:r w:rsidR="003A7AD3">
              <w:rPr>
                <w:rFonts w:ascii="標楷體" w:eastAsia="標楷體" w:hAnsi="標楷體" w:cs="新細明體" w:hint="eastAsia"/>
                <w:color w:val="000000"/>
                <w:kern w:val="0"/>
                <w:sz w:val="28"/>
                <w:szCs w:val="28"/>
              </w:rPr>
              <w:t>厚</w:t>
            </w:r>
            <w:r w:rsidR="00041C64" w:rsidRPr="00041C64">
              <w:rPr>
                <w:rFonts w:ascii="標楷體" w:eastAsia="標楷體" w:hAnsi="標楷體" w:cs="新細明體"/>
                <w:color w:val="000000"/>
                <w:kern w:val="0"/>
                <w:sz w:val="28"/>
                <w:szCs w:val="28"/>
              </w:rPr>
              <w:t>的感情，</w:t>
            </w:r>
            <w:r w:rsidR="003A7AD3">
              <w:rPr>
                <w:rFonts w:ascii="標楷體" w:eastAsia="標楷體" w:hAnsi="標楷體" w:cs="新細明體" w:hint="eastAsia"/>
                <w:color w:val="000000"/>
                <w:kern w:val="0"/>
                <w:sz w:val="28"/>
                <w:szCs w:val="28"/>
              </w:rPr>
              <w:t>細緻</w:t>
            </w:r>
            <w:r w:rsidR="00041C64" w:rsidRPr="00041C64">
              <w:rPr>
                <w:rFonts w:ascii="標楷體" w:eastAsia="標楷體" w:hAnsi="標楷體" w:cs="新細明體"/>
                <w:color w:val="000000"/>
                <w:kern w:val="0"/>
                <w:sz w:val="28"/>
                <w:szCs w:val="28"/>
              </w:rPr>
              <w:t>的筆法，</w:t>
            </w:r>
            <w:r w:rsidR="003A7AD3">
              <w:rPr>
                <w:rFonts w:ascii="標楷體" w:eastAsia="標楷體" w:hAnsi="標楷體" w:cs="新細明體" w:hint="eastAsia"/>
                <w:color w:val="000000"/>
                <w:kern w:val="0"/>
                <w:sz w:val="28"/>
                <w:szCs w:val="28"/>
              </w:rPr>
              <w:t>寫</w:t>
            </w:r>
            <w:r w:rsidR="00041C64" w:rsidRPr="00041C64">
              <w:rPr>
                <w:rFonts w:ascii="標楷體" w:eastAsia="標楷體" w:hAnsi="標楷體" w:cs="新細明體"/>
                <w:color w:val="000000"/>
                <w:kern w:val="0"/>
                <w:sz w:val="28"/>
                <w:szCs w:val="28"/>
              </w:rPr>
              <w:t>出在那個時代</w:t>
            </w:r>
            <w:r w:rsidR="003A7AD3">
              <w:rPr>
                <w:rFonts w:ascii="標楷體" w:eastAsia="標楷體" w:hAnsi="標楷體" w:cs="新細明體" w:hint="eastAsia"/>
                <w:color w:val="000000"/>
                <w:kern w:val="0"/>
                <w:sz w:val="28"/>
                <w:szCs w:val="28"/>
              </w:rPr>
              <w:t>中</w:t>
            </w:r>
            <w:r w:rsidR="00041C64" w:rsidRPr="00041C64">
              <w:rPr>
                <w:rFonts w:ascii="標楷體" w:eastAsia="標楷體" w:hAnsi="標楷體" w:cs="新細明體"/>
                <w:color w:val="000000"/>
                <w:kern w:val="0"/>
                <w:sz w:val="28"/>
                <w:szCs w:val="28"/>
              </w:rPr>
              <w:t>人們的身不由己及悲哀。堅持信念的代價到底是什麼?戰爭時代，面對長官的絕對命令，有誰敢成為那唯一一個不合群者?但宮部做到了。原來逃避並不等於懦弱。逃避盲從這件事，才是真正的勇敢。</w:t>
            </w:r>
            <w:r w:rsidR="00041C64" w:rsidRPr="00041C64">
              <w:rPr>
                <w:rFonts w:ascii="標楷體" w:eastAsia="標楷體" w:hAnsi="標楷體" w:cs="新細明體"/>
                <w:color w:val="000000"/>
                <w:kern w:val="0"/>
                <w:sz w:val="28"/>
                <w:szCs w:val="28"/>
              </w:rPr>
              <w:br/>
            </w:r>
            <w:r w:rsidR="00674641">
              <w:rPr>
                <w:rFonts w:ascii="標楷體" w:eastAsia="標楷體" w:hAnsi="標楷體" w:cs="新細明體" w:hint="eastAsia"/>
                <w:color w:val="000000"/>
                <w:kern w:val="0"/>
                <w:sz w:val="28"/>
                <w:szCs w:val="28"/>
              </w:rPr>
              <w:t xml:space="preserve">    </w:t>
            </w:r>
            <w:r w:rsidR="00041C64" w:rsidRPr="00041C64">
              <w:rPr>
                <w:rFonts w:ascii="標楷體" w:eastAsia="標楷體" w:hAnsi="標楷體" w:cs="新細明體"/>
                <w:color w:val="000000"/>
                <w:kern w:val="0"/>
                <w:sz w:val="28"/>
                <w:szCs w:val="28"/>
              </w:rPr>
              <w:t>書本封面中清爽的藍天與白雲所承載的，我想並不只是浩大的太平洋戰史，也包括了那些參與戰爭士兵們的回憶。也許再過幾年，那些曾為了國家、家人而浴血奮戰的士兵將一位位在歷史的舞台上謝幕，但我相信，在那片晴空之下，他們曾努力的活著。</w:t>
            </w:r>
          </w:p>
        </w:tc>
      </w:tr>
      <w:tr w:rsidR="00041C64" w:rsidRPr="00041C64" w:rsidTr="00041C64">
        <w:trPr>
          <w:trHeight w:val="375"/>
        </w:trPr>
        <w:tc>
          <w:tcPr>
            <w:tcW w:w="10500" w:type="dxa"/>
            <w:tcBorders>
              <w:top w:val="single" w:sz="6" w:space="0" w:color="FFFFFF"/>
              <w:left w:val="nil"/>
              <w:bottom w:val="single" w:sz="6" w:space="0" w:color="FFFFFF"/>
              <w:right w:val="nil"/>
            </w:tcBorders>
            <w:shd w:val="clear" w:color="auto" w:fill="FFFACD"/>
            <w:tcMar>
              <w:top w:w="75" w:type="dxa"/>
              <w:left w:w="75" w:type="dxa"/>
              <w:bottom w:w="75" w:type="dxa"/>
              <w:right w:w="75" w:type="dxa"/>
            </w:tcMar>
            <w:vAlign w:val="bottom"/>
            <w:hideMark/>
          </w:tcPr>
          <w:p w:rsidR="00041C64" w:rsidRPr="00041C64" w:rsidRDefault="00B024F4" w:rsidP="00041C64">
            <w:pPr>
              <w:widowControl/>
              <w:rPr>
                <w:rFonts w:ascii="標楷體" w:eastAsia="標楷體" w:hAnsi="標楷體" w:cs="新細明體"/>
                <w:color w:val="000000"/>
                <w:kern w:val="0"/>
                <w:sz w:val="28"/>
                <w:szCs w:val="28"/>
              </w:rPr>
            </w:pPr>
            <w:r w:rsidRPr="00D871F4">
              <w:rPr>
                <w:rFonts w:ascii="標楷體" w:eastAsia="標楷體" w:hAnsi="標楷體" w:cs="新細明體" w:hint="eastAsia"/>
                <w:color w:val="000000"/>
                <w:kern w:val="0"/>
                <w:sz w:val="28"/>
                <w:szCs w:val="28"/>
                <w:bdr w:val="none" w:sz="0" w:space="0" w:color="auto" w:frame="1"/>
              </w:rPr>
              <w:t>●思</w:t>
            </w:r>
            <w:r w:rsidRPr="00D871F4">
              <w:rPr>
                <w:rFonts w:ascii="標楷體" w:eastAsia="標楷體" w:hAnsi="標楷體" w:cs="新細明體"/>
                <w:color w:val="000000"/>
                <w:kern w:val="0"/>
                <w:sz w:val="28"/>
                <w:szCs w:val="28"/>
                <w:bdr w:val="none" w:sz="0" w:space="0" w:color="auto" w:frame="1"/>
              </w:rPr>
              <w:t>考</w:t>
            </w:r>
            <w:r w:rsidR="00041C64" w:rsidRPr="00041C64">
              <w:rPr>
                <w:rFonts w:ascii="標楷體" w:eastAsia="標楷體" w:hAnsi="標楷體" w:cs="新細明體" w:hint="eastAsia"/>
                <w:color w:val="000000"/>
                <w:kern w:val="0"/>
                <w:sz w:val="28"/>
                <w:szCs w:val="28"/>
                <w:bdr w:val="none" w:sz="0" w:space="0" w:color="auto" w:frame="1"/>
              </w:rPr>
              <w:t>議題：</w:t>
            </w:r>
          </w:p>
        </w:tc>
      </w:tr>
      <w:tr w:rsidR="00041C64" w:rsidRPr="00041C64" w:rsidTr="00041C64">
        <w:trPr>
          <w:trHeight w:val="375"/>
        </w:trPr>
        <w:tc>
          <w:tcPr>
            <w:tcW w:w="10500" w:type="dxa"/>
            <w:tcBorders>
              <w:top w:val="single" w:sz="6" w:space="0" w:color="FFFFFF"/>
              <w:left w:val="nil"/>
              <w:bottom w:val="single" w:sz="6" w:space="0" w:color="FFFFFF"/>
              <w:right w:val="nil"/>
            </w:tcBorders>
            <w:shd w:val="clear" w:color="auto" w:fill="E0FFFF"/>
            <w:tcMar>
              <w:top w:w="75" w:type="dxa"/>
              <w:left w:w="75" w:type="dxa"/>
              <w:bottom w:w="75" w:type="dxa"/>
              <w:right w:w="75" w:type="dxa"/>
            </w:tcMar>
            <w:vAlign w:val="bottom"/>
            <w:hideMark/>
          </w:tcPr>
          <w:p w:rsidR="00041C64" w:rsidRPr="00D871F4" w:rsidRDefault="00B024F4" w:rsidP="00F81BAC">
            <w:pPr>
              <w:widowControl/>
              <w:ind w:left="280" w:hangingChars="100" w:hanging="280"/>
              <w:rPr>
                <w:rFonts w:ascii="標楷體" w:eastAsia="標楷體" w:hAnsi="標楷體" w:cs="新細明體"/>
                <w:color w:val="000000"/>
                <w:kern w:val="0"/>
                <w:sz w:val="28"/>
                <w:szCs w:val="28"/>
              </w:rPr>
            </w:pPr>
            <w:r w:rsidRPr="00D871F4">
              <w:rPr>
                <w:rFonts w:ascii="標楷體" w:eastAsia="標楷體" w:hAnsi="標楷體" w:cs="新細明體" w:hint="eastAsia"/>
                <w:color w:val="000000"/>
                <w:kern w:val="0"/>
                <w:sz w:val="28"/>
                <w:szCs w:val="28"/>
              </w:rPr>
              <w:t>◎</w:t>
            </w:r>
            <w:r w:rsidR="00041C64" w:rsidRPr="00041C64">
              <w:rPr>
                <w:rFonts w:ascii="標楷體" w:eastAsia="標楷體" w:hAnsi="標楷體" w:cs="新細明體"/>
                <w:color w:val="000000"/>
                <w:kern w:val="0"/>
                <w:sz w:val="28"/>
                <w:szCs w:val="28"/>
              </w:rPr>
              <w:t>當所有人的想法都與自己背道而馳，是堅持自我，永不退縮，還是放棄己見，隨波逐流?</w:t>
            </w:r>
          </w:p>
          <w:p w:rsidR="00B024F4" w:rsidRPr="00D871F4" w:rsidRDefault="00B024F4" w:rsidP="00041C64">
            <w:pPr>
              <w:widowControl/>
              <w:rPr>
                <w:rFonts w:ascii="標楷體" w:eastAsia="標楷體" w:hAnsi="標楷體" w:cs="新細明體"/>
                <w:color w:val="000000"/>
                <w:kern w:val="0"/>
                <w:sz w:val="28"/>
                <w:szCs w:val="28"/>
              </w:rPr>
            </w:pPr>
            <w:r w:rsidRPr="00D871F4">
              <w:rPr>
                <w:rFonts w:ascii="標楷體" w:eastAsia="標楷體" w:hAnsi="標楷體" w:cs="新細明體" w:hint="eastAsia"/>
                <w:color w:val="000000"/>
                <w:kern w:val="0"/>
                <w:sz w:val="28"/>
                <w:szCs w:val="28"/>
              </w:rPr>
              <w:t>◎國</w:t>
            </w:r>
            <w:r w:rsidRPr="00D871F4">
              <w:rPr>
                <w:rFonts w:ascii="標楷體" w:eastAsia="標楷體" w:hAnsi="標楷體" w:cs="新細明體"/>
                <w:color w:val="000000"/>
                <w:kern w:val="0"/>
                <w:sz w:val="28"/>
                <w:szCs w:val="28"/>
              </w:rPr>
              <w:t>家</w:t>
            </w:r>
            <w:r w:rsidRPr="00D871F4">
              <w:rPr>
                <w:rFonts w:ascii="標楷體" w:eastAsia="標楷體" w:hAnsi="標楷體" w:cs="新細明體" w:hint="eastAsia"/>
                <w:color w:val="000000"/>
                <w:kern w:val="0"/>
                <w:sz w:val="28"/>
                <w:szCs w:val="28"/>
              </w:rPr>
              <w:t>到</w:t>
            </w:r>
            <w:r w:rsidRPr="00D871F4">
              <w:rPr>
                <w:rFonts w:ascii="標楷體" w:eastAsia="標楷體" w:hAnsi="標楷體" w:cs="新細明體"/>
                <w:color w:val="000000"/>
                <w:kern w:val="0"/>
                <w:sz w:val="28"/>
                <w:szCs w:val="28"/>
              </w:rPr>
              <w:t>底是什麼</w:t>
            </w:r>
            <w:r w:rsidRPr="00D871F4">
              <w:rPr>
                <w:rFonts w:ascii="標楷體" w:eastAsia="標楷體" w:hAnsi="標楷體" w:cs="新細明體" w:hint="eastAsia"/>
                <w:color w:val="000000"/>
                <w:kern w:val="0"/>
                <w:sz w:val="28"/>
                <w:szCs w:val="28"/>
              </w:rPr>
              <w:t>?</w:t>
            </w:r>
          </w:p>
          <w:p w:rsidR="00C3174D" w:rsidRPr="00041C64" w:rsidRDefault="00C3174D" w:rsidP="00041C64">
            <w:pPr>
              <w:widowControl/>
              <w:rPr>
                <w:rFonts w:ascii="標楷體" w:eastAsia="標楷體" w:hAnsi="標楷體" w:cs="新細明體"/>
                <w:color w:val="000000"/>
                <w:kern w:val="0"/>
                <w:sz w:val="28"/>
                <w:szCs w:val="28"/>
              </w:rPr>
            </w:pPr>
            <w:r w:rsidRPr="00D871F4">
              <w:rPr>
                <w:rFonts w:ascii="標楷體" w:eastAsia="標楷體" w:hAnsi="標楷體" w:cs="新細明體" w:hint="eastAsia"/>
                <w:color w:val="000000"/>
                <w:kern w:val="0"/>
                <w:sz w:val="28"/>
                <w:szCs w:val="28"/>
              </w:rPr>
              <w:t>◎</w:t>
            </w:r>
            <w:r w:rsidR="00D871F4" w:rsidRPr="00041C64">
              <w:rPr>
                <w:rFonts w:ascii="標楷體" w:eastAsia="標楷體" w:hAnsi="標楷體" w:cs="新細明體"/>
                <w:color w:val="000000"/>
                <w:kern w:val="0"/>
                <w:sz w:val="28"/>
                <w:szCs w:val="28"/>
              </w:rPr>
              <w:t>死很容易，活下去才更需要勇氣</w:t>
            </w:r>
            <w:r w:rsidR="00674641">
              <w:rPr>
                <w:rFonts w:ascii="標楷體" w:eastAsia="標楷體" w:hAnsi="標楷體" w:cs="新細明體" w:hint="eastAsia"/>
                <w:color w:val="000000"/>
                <w:kern w:val="0"/>
                <w:sz w:val="28"/>
                <w:szCs w:val="28"/>
              </w:rPr>
              <w:t>。</w:t>
            </w:r>
          </w:p>
        </w:tc>
      </w:tr>
    </w:tbl>
    <w:p w:rsidR="00041C64" w:rsidRPr="00EB44A2" w:rsidRDefault="00041C64">
      <w:pPr>
        <w:rPr>
          <w:rFonts w:ascii="標楷體" w:eastAsia="標楷體" w:hAnsi="標楷體"/>
          <w:szCs w:val="24"/>
        </w:rPr>
      </w:pPr>
    </w:p>
    <w:sectPr w:rsidR="00041C64" w:rsidRPr="00EB44A2" w:rsidSect="00B024F4">
      <w:pgSz w:w="11906" w:h="16838"/>
      <w:pgMar w:top="1077" w:right="851" w:bottom="107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60" w:rsidRDefault="001C5560" w:rsidP="007B5338">
      <w:r>
        <w:separator/>
      </w:r>
    </w:p>
  </w:endnote>
  <w:endnote w:type="continuationSeparator" w:id="0">
    <w:p w:rsidR="001C5560" w:rsidRDefault="001C5560" w:rsidP="007B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60" w:rsidRDefault="001C5560" w:rsidP="007B5338">
      <w:r>
        <w:separator/>
      </w:r>
    </w:p>
  </w:footnote>
  <w:footnote w:type="continuationSeparator" w:id="0">
    <w:p w:rsidR="001C5560" w:rsidRDefault="001C5560" w:rsidP="007B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64"/>
    <w:rsid w:val="00041C64"/>
    <w:rsid w:val="000D1B5F"/>
    <w:rsid w:val="000F2A23"/>
    <w:rsid w:val="001C5560"/>
    <w:rsid w:val="00343192"/>
    <w:rsid w:val="003A7AD3"/>
    <w:rsid w:val="003D57D2"/>
    <w:rsid w:val="003E4AEE"/>
    <w:rsid w:val="003F451D"/>
    <w:rsid w:val="00550F36"/>
    <w:rsid w:val="00674641"/>
    <w:rsid w:val="00724A27"/>
    <w:rsid w:val="00784C11"/>
    <w:rsid w:val="007A3C34"/>
    <w:rsid w:val="007B5338"/>
    <w:rsid w:val="0085427E"/>
    <w:rsid w:val="008F7375"/>
    <w:rsid w:val="00A45F7F"/>
    <w:rsid w:val="00B024F4"/>
    <w:rsid w:val="00C3174D"/>
    <w:rsid w:val="00C85528"/>
    <w:rsid w:val="00CB6831"/>
    <w:rsid w:val="00D04FC8"/>
    <w:rsid w:val="00D871F4"/>
    <w:rsid w:val="00E270C5"/>
    <w:rsid w:val="00EB44A2"/>
    <w:rsid w:val="00F81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98AA0ED-30B9-4934-8726-6FE710B9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41C6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343192"/>
    <w:rPr>
      <w:color w:val="0000FF"/>
      <w:u w:val="single"/>
    </w:rPr>
  </w:style>
  <w:style w:type="paragraph" w:styleId="a4">
    <w:name w:val="header"/>
    <w:basedOn w:val="a"/>
    <w:link w:val="a5"/>
    <w:uiPriority w:val="99"/>
    <w:unhideWhenUsed/>
    <w:rsid w:val="007B5338"/>
    <w:pPr>
      <w:tabs>
        <w:tab w:val="center" w:pos="4153"/>
        <w:tab w:val="right" w:pos="8306"/>
      </w:tabs>
      <w:snapToGrid w:val="0"/>
    </w:pPr>
    <w:rPr>
      <w:sz w:val="20"/>
      <w:szCs w:val="20"/>
    </w:rPr>
  </w:style>
  <w:style w:type="character" w:customStyle="1" w:styleId="a5">
    <w:name w:val="頁首 字元"/>
    <w:basedOn w:val="a0"/>
    <w:link w:val="a4"/>
    <w:uiPriority w:val="99"/>
    <w:rsid w:val="007B5338"/>
    <w:rPr>
      <w:sz w:val="20"/>
      <w:szCs w:val="20"/>
    </w:rPr>
  </w:style>
  <w:style w:type="paragraph" w:styleId="a6">
    <w:name w:val="footer"/>
    <w:basedOn w:val="a"/>
    <w:link w:val="a7"/>
    <w:uiPriority w:val="99"/>
    <w:unhideWhenUsed/>
    <w:rsid w:val="007B5338"/>
    <w:pPr>
      <w:tabs>
        <w:tab w:val="center" w:pos="4153"/>
        <w:tab w:val="right" w:pos="8306"/>
      </w:tabs>
      <w:snapToGrid w:val="0"/>
    </w:pPr>
    <w:rPr>
      <w:sz w:val="20"/>
      <w:szCs w:val="20"/>
    </w:rPr>
  </w:style>
  <w:style w:type="character" w:customStyle="1" w:styleId="a7">
    <w:name w:val="頁尾 字元"/>
    <w:basedOn w:val="a0"/>
    <w:link w:val="a6"/>
    <w:uiPriority w:val="99"/>
    <w:rsid w:val="007B5338"/>
    <w:rPr>
      <w:sz w:val="20"/>
      <w:szCs w:val="20"/>
    </w:rPr>
  </w:style>
  <w:style w:type="character" w:styleId="a8">
    <w:name w:val="FollowedHyperlink"/>
    <w:basedOn w:val="a0"/>
    <w:uiPriority w:val="99"/>
    <w:semiHidden/>
    <w:unhideWhenUsed/>
    <w:rsid w:val="00CB6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6055">
      <w:bodyDiv w:val="1"/>
      <w:marLeft w:val="0"/>
      <w:marRight w:val="0"/>
      <w:marTop w:val="0"/>
      <w:marBottom w:val="0"/>
      <w:divBdr>
        <w:top w:val="none" w:sz="0" w:space="0" w:color="auto"/>
        <w:left w:val="none" w:sz="0" w:space="0" w:color="auto"/>
        <w:bottom w:val="none" w:sz="0" w:space="0" w:color="auto"/>
        <w:right w:val="none" w:sz="0" w:space="0" w:color="auto"/>
      </w:divBdr>
    </w:div>
    <w:div w:id="20951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97%A5%E8%AA%9E" TargetMode="External"/><Relationship Id="rId13" Type="http://schemas.openxmlformats.org/officeDocument/2006/relationships/hyperlink" Target="https://zh.wikipedia.org/wiki/%E6%B2%96%E7%B9%A9%E5%B3%B6%E6%88%B0%E5%BD%B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h.wikipedia.org/wiki/%E9%A3%9B%E8%A1%8C%E5%93%A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h.wikipedia.org/wiki/%E9%9B%B6%E5%BC%8F%E8%89%A6%E4%B8%8A%E6%88%B0%E9%AC%A5%E6%A9%9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h.wikipedia.org/wiki/%E5%A4%AA%E5%B9%B3%E6%B4%8B%E6%88%B0%E7%88%AD" TargetMode="External"/><Relationship Id="rId4" Type="http://schemas.openxmlformats.org/officeDocument/2006/relationships/webSettings" Target="webSettings.xml"/><Relationship Id="rId9" Type="http://schemas.openxmlformats.org/officeDocument/2006/relationships/hyperlink" Target="https://zh.wikipedia.org/wiki/%E7%99%BE%E7%94%B0%E5%B0%9A%E6%A8%B9" TargetMode="External"/><Relationship Id="rId14" Type="http://schemas.openxmlformats.org/officeDocument/2006/relationships/hyperlink" Target="https://zh.wikipedia.org/wiki/%E7%A5%9E%E9%A2%A8%E7%89%B9%E6%94%BB%E9%9A%8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0649-9413-466D-8C4E-87383FAF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382</Words>
  <Characters>2179</Characters>
  <Application>Microsoft Office Word</Application>
  <DocSecurity>0</DocSecurity>
  <Lines>18</Lines>
  <Paragraphs>5</Paragraphs>
  <ScaleCrop>false</ScaleCrop>
  <Company>TCCG</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張珮華</dc:creator>
  <cp:keywords/>
  <dc:description/>
  <cp:lastModifiedBy>黃士芳</cp:lastModifiedBy>
  <cp:revision>10</cp:revision>
  <dcterms:created xsi:type="dcterms:W3CDTF">2017-12-26T01:51:00Z</dcterms:created>
  <dcterms:modified xsi:type="dcterms:W3CDTF">2017-12-27T02:41:00Z</dcterms:modified>
</cp:coreProperties>
</file>